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83" w:rsidRDefault="00562483" w:rsidP="00E63EC3">
      <w:pPr>
        <w:jc w:val="right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83" w:rsidRDefault="00562483" w:rsidP="00E63EC3">
      <w:pPr>
        <w:jc w:val="right"/>
        <w:rPr>
          <w:b/>
          <w:i/>
        </w:rPr>
      </w:pPr>
    </w:p>
    <w:p w:rsidR="00562483" w:rsidRDefault="00562483" w:rsidP="00E63EC3">
      <w:pPr>
        <w:jc w:val="right"/>
        <w:rPr>
          <w:b/>
          <w:i/>
        </w:rPr>
      </w:pPr>
    </w:p>
    <w:p w:rsidR="00562483" w:rsidRDefault="00562483" w:rsidP="00E63EC3">
      <w:pPr>
        <w:jc w:val="right"/>
        <w:rPr>
          <w:b/>
          <w:i/>
        </w:rPr>
      </w:pPr>
    </w:p>
    <w:p w:rsidR="00562483" w:rsidRDefault="00562483" w:rsidP="00E63EC3">
      <w:pPr>
        <w:jc w:val="right"/>
        <w:rPr>
          <w:b/>
          <w:i/>
        </w:rPr>
      </w:pPr>
    </w:p>
    <w:p w:rsidR="00E63EC3" w:rsidRDefault="00E63EC3" w:rsidP="00E63EC3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Утверждаю   </w:t>
      </w:r>
    </w:p>
    <w:p w:rsidR="00E63EC3" w:rsidRDefault="00E63EC3" w:rsidP="00E63EC3">
      <w:pPr>
        <w:jc w:val="right"/>
        <w:rPr>
          <w:b/>
          <w:i/>
        </w:rPr>
      </w:pPr>
      <w:proofErr w:type="gramStart"/>
      <w:r>
        <w:rPr>
          <w:b/>
          <w:i/>
        </w:rPr>
        <w:t>директор  МБУК</w:t>
      </w:r>
      <w:proofErr w:type="gramEnd"/>
      <w:r>
        <w:rPr>
          <w:b/>
          <w:i/>
        </w:rPr>
        <w:t xml:space="preserve"> «РЦКД»             </w:t>
      </w:r>
    </w:p>
    <w:p w:rsidR="00E63EC3" w:rsidRDefault="00E63EC3" w:rsidP="00E63EC3">
      <w:pPr>
        <w:jc w:val="right"/>
        <w:rPr>
          <w:b/>
          <w:i/>
        </w:rPr>
      </w:pPr>
      <w:r>
        <w:rPr>
          <w:b/>
          <w:i/>
        </w:rPr>
        <w:t xml:space="preserve">  Пантелеев П.И.</w:t>
      </w:r>
      <w:r w:rsidRPr="0088496E">
        <w:rPr>
          <w:b/>
          <w:i/>
        </w:rPr>
        <w:t xml:space="preserve"> </w:t>
      </w:r>
      <w:r>
        <w:rPr>
          <w:b/>
          <w:i/>
        </w:rPr>
        <w:t>_____________</w:t>
      </w:r>
    </w:p>
    <w:p w:rsidR="00E63EC3" w:rsidRDefault="00E63EC3" w:rsidP="00E63EC3">
      <w:pPr>
        <w:jc w:val="right"/>
      </w:pPr>
      <w:r>
        <w:t xml:space="preserve"> </w:t>
      </w:r>
    </w:p>
    <w:p w:rsidR="00E63EC3" w:rsidRDefault="00E63EC3" w:rsidP="00E63E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о районном детском конкурсе </w:t>
      </w:r>
    </w:p>
    <w:p w:rsidR="00E63EC3" w:rsidRDefault="00E63EC3" w:rsidP="00E63E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эстрадной песни «Весенняя капель 2023»</w:t>
      </w:r>
    </w:p>
    <w:p w:rsidR="00E63EC3" w:rsidRDefault="00E63EC3" w:rsidP="00E63EC3">
      <w:pPr>
        <w:rPr>
          <w:b/>
          <w:sz w:val="28"/>
          <w:szCs w:val="28"/>
        </w:rPr>
      </w:pPr>
    </w:p>
    <w:p w:rsidR="00E63EC3" w:rsidRDefault="00E63EC3" w:rsidP="00E63EC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Районный детский конкурс эстрадной песни «Весенняя капель» состоится   </w:t>
      </w:r>
      <w:r>
        <w:rPr>
          <w:b/>
          <w:sz w:val="28"/>
          <w:szCs w:val="28"/>
        </w:rPr>
        <w:t>30 марта 2023 г. в 14.00</w:t>
      </w:r>
      <w:r>
        <w:rPr>
          <w:sz w:val="28"/>
          <w:szCs w:val="28"/>
        </w:rPr>
        <w:t xml:space="preserve"> в МБУК «Районный Центр Культуры и Досуга» </w:t>
      </w:r>
      <w:r>
        <w:rPr>
          <w:i/>
          <w:sz w:val="28"/>
          <w:szCs w:val="28"/>
        </w:rPr>
        <w:t>г. Юрьев-Польский, ул.1 Мая, д. 72</w:t>
      </w:r>
    </w:p>
    <w:p w:rsidR="00E63EC3" w:rsidRDefault="00E63EC3" w:rsidP="00E63EC3">
      <w:pPr>
        <w:rPr>
          <w:b/>
          <w:sz w:val="28"/>
          <w:szCs w:val="28"/>
        </w:rPr>
      </w:pP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Учредители конкурса:</w:t>
      </w:r>
      <w:r>
        <w:rPr>
          <w:sz w:val="28"/>
          <w:szCs w:val="28"/>
        </w:rPr>
        <w:t xml:space="preserve"> </w:t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Комитет по культуре, муниципальное бюджетное учреждение культуры «Районный центр культуры и досуга».</w:t>
      </w:r>
    </w:p>
    <w:p w:rsidR="00E63EC3" w:rsidRDefault="00E63EC3" w:rsidP="00E63EC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Цель конкурса</w:t>
      </w:r>
      <w:r>
        <w:rPr>
          <w:color w:val="000000"/>
          <w:sz w:val="28"/>
          <w:szCs w:val="28"/>
        </w:rPr>
        <w:t xml:space="preserve"> – 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поддержка детского творчества и развитие творческого потенциала детей.</w:t>
      </w:r>
    </w:p>
    <w:p w:rsidR="00E63EC3" w:rsidRDefault="00E63EC3" w:rsidP="00E63EC3">
      <w:pPr>
        <w:pStyle w:val="a3"/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Задачи: 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-   выявление активных и талантливых детей, с целью дальнейшего их привлечения к культурной жизни города и района;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воспитание в детях любви к музыкальному искусству, вокальному творчеству;  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воспитание культуры, патриотизма;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эстетического вкуса;</w:t>
      </w:r>
    </w:p>
    <w:p w:rsidR="00E63EC3" w:rsidRDefault="00E63EC3" w:rsidP="00E63EC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социокультурная адаптация современного ребенка;</w:t>
      </w:r>
    </w:p>
    <w:p w:rsidR="00E63EC3" w:rsidRDefault="00E63EC3" w:rsidP="00E63EC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-оптимизация творческих контактов между детскими коллективами, студиями и отдельными исполнителями, руководителями и организаторами конкурса.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Организационный комитет:</w:t>
      </w:r>
    </w:p>
    <w:p w:rsidR="00E63EC3" w:rsidRDefault="00E63EC3" w:rsidP="00E63EC3">
      <w:pPr>
        <w:spacing w:line="360" w:lineRule="auto"/>
        <w:ind w:left="720" w:hanging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 организацию и проведение конкурса осуществляет Организационный комитет (далее оргкомитет);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оргкомитет состоит из администрации и сотрудников МБУК «Районный центр культуры и досуга»; 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оргкомитет определяет порядок проведения конкурса, состав жюри, систему экспертных оценок, порядок награждения победителей и участников конкурса;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оргкомитет не отвечает на обращения с просьбами о дополнительной экспертизе и пересмотре выставленных оценок;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C2D2E"/>
          <w:sz w:val="28"/>
          <w:szCs w:val="28"/>
          <w:shd w:val="clear" w:color="auto" w:fill="FFFFFF"/>
        </w:rPr>
        <w:t>оргкомитет оставляет за собой право изменить дату, время, форму и место проведения конкурса. </w:t>
      </w:r>
    </w:p>
    <w:p w:rsidR="00E63EC3" w:rsidRPr="000E1515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Жюри.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Состав жюри, во главе с председателем, формируется и утверждается оргкомитетом конкурса. 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</w:p>
    <w:p w:rsidR="00E63EC3" w:rsidRDefault="00E63EC3" w:rsidP="00E63EC3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проведения конкурса:</w:t>
      </w:r>
    </w:p>
    <w:p w:rsidR="00E63EC3" w:rsidRDefault="00E63EC3" w:rsidP="00E63EC3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принимают участие дети, исполняющие </w:t>
      </w:r>
      <w:r>
        <w:rPr>
          <w:b/>
          <w:color w:val="000000"/>
          <w:sz w:val="28"/>
          <w:szCs w:val="28"/>
        </w:rPr>
        <w:t>эстрадную песню в номинациях: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Солисты: 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96B9B">
        <w:rPr>
          <w:b/>
          <w:color w:val="000000"/>
          <w:sz w:val="28"/>
          <w:szCs w:val="28"/>
        </w:rPr>
        <w:t>2 Ансамбли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дуэт, трио, ансамбль до 6 человек). 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Возрастные категории</w:t>
      </w:r>
      <w:r>
        <w:rPr>
          <w:color w:val="000000"/>
          <w:sz w:val="28"/>
          <w:szCs w:val="28"/>
        </w:rPr>
        <w:t>: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дети с 4 до 6 лет; 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7 до 9 лет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10 до 12 лет;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13 до 16 лет;</w:t>
      </w:r>
    </w:p>
    <w:p w:rsidR="00E63EC3" w:rsidRDefault="00E63EC3" w:rsidP="00E63EC3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участников коллективов определяется возрастом большего количества участников коллектива.</w:t>
      </w:r>
    </w:p>
    <w:p w:rsidR="00E63EC3" w:rsidRDefault="00E63EC3" w:rsidP="00E63EC3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 исполняют </w:t>
      </w:r>
      <w:r w:rsidRPr="00251E1B">
        <w:rPr>
          <w:b/>
          <w:sz w:val="28"/>
          <w:szCs w:val="28"/>
        </w:rPr>
        <w:t>1 эстрадную песню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Продолжительность номера –не более 5 минут. </w:t>
      </w:r>
    </w:p>
    <w:p w:rsidR="00E63EC3" w:rsidRDefault="00E63EC3" w:rsidP="00E63EC3">
      <w:pPr>
        <w:spacing w:before="100" w:beforeAutospacing="1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выступлений участников определяется оргкомитетом.</w:t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t> </w:t>
      </w:r>
      <w:r>
        <w:rPr>
          <w:sz w:val="28"/>
          <w:szCs w:val="28"/>
        </w:rPr>
        <w:t> </w:t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Техническое оснащение: 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Участники всех номинаций могут исполнять конкурсные произведения: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с «живым» инструментальным сопровождением;</w:t>
      </w:r>
    </w:p>
    <w:p w:rsidR="00E63EC3" w:rsidRPr="005F6DB0" w:rsidRDefault="00E63EC3" w:rsidP="00E63EC3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  под минусовую фонограмму. </w:t>
      </w:r>
      <w:r>
        <w:rPr>
          <w:sz w:val="28"/>
          <w:szCs w:val="28"/>
        </w:rPr>
        <w:t xml:space="preserve">Разрешается использование фонограмм с записанным БЭК-вокалом.  </w:t>
      </w:r>
      <w:r>
        <w:rPr>
          <w:color w:val="000000"/>
          <w:sz w:val="28"/>
          <w:szCs w:val="28"/>
        </w:rPr>
        <w:t>Не разрешается прием «</w:t>
      </w:r>
      <w:proofErr w:type="spellStart"/>
      <w:r>
        <w:rPr>
          <w:color w:val="000000"/>
          <w:sz w:val="28"/>
          <w:szCs w:val="28"/>
        </w:rPr>
        <w:t>дабл</w:t>
      </w:r>
      <w:proofErr w:type="spellEnd"/>
      <w:r>
        <w:rPr>
          <w:color w:val="000000"/>
          <w:sz w:val="28"/>
          <w:szCs w:val="28"/>
        </w:rPr>
        <w:t>-трек» (</w:t>
      </w:r>
      <w:r>
        <w:rPr>
          <w:i/>
          <w:color w:val="000000"/>
          <w:sz w:val="28"/>
          <w:szCs w:val="28"/>
        </w:rPr>
        <w:t>дублирование партии солиста в виде единственного подголоска).</w:t>
      </w:r>
    </w:p>
    <w:p w:rsidR="00E63EC3" w:rsidRPr="00737F78" w:rsidRDefault="00E63EC3" w:rsidP="00E63EC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Фонограмму выслать на электронную почту звукорежиссёру И. </w:t>
      </w:r>
      <w:proofErr w:type="spellStart"/>
      <w:r>
        <w:rPr>
          <w:sz w:val="28"/>
          <w:szCs w:val="28"/>
        </w:rPr>
        <w:t>Калёнову</w:t>
      </w:r>
      <w:proofErr w:type="spellEnd"/>
      <w:r>
        <w:rPr>
          <w:sz w:val="28"/>
          <w:szCs w:val="28"/>
        </w:rPr>
        <w:t xml:space="preserve">     </w:t>
      </w:r>
      <w:hyperlink r:id="rId6" w:history="1">
        <w:r w:rsidRPr="005F6DB0">
          <w:rPr>
            <w:rStyle w:val="a5"/>
            <w:sz w:val="28"/>
            <w:szCs w:val="28"/>
          </w:rPr>
          <w:t>ikalyonov@mail.ru</w:t>
        </w:r>
      </w:hyperlink>
      <w:r w:rsidRPr="005F6DB0">
        <w:rPr>
          <w:sz w:val="28"/>
          <w:szCs w:val="28"/>
        </w:rPr>
        <w:t xml:space="preserve">  </w:t>
      </w:r>
      <w:r>
        <w:t xml:space="preserve"> </w:t>
      </w:r>
      <w:r w:rsidRPr="005F6DB0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21</w:t>
      </w:r>
      <w:r w:rsidRPr="005F6DB0">
        <w:rPr>
          <w:b/>
          <w:sz w:val="28"/>
          <w:szCs w:val="28"/>
        </w:rPr>
        <w:t xml:space="preserve"> марта</w:t>
      </w:r>
      <w:r w:rsidRPr="005F6DB0">
        <w:rPr>
          <w:sz w:val="28"/>
          <w:szCs w:val="28"/>
        </w:rPr>
        <w:t xml:space="preserve"> с пометкой «Весенняя капель 20</w:t>
      </w:r>
      <w:r>
        <w:rPr>
          <w:sz w:val="28"/>
          <w:szCs w:val="28"/>
        </w:rPr>
        <w:t>23</w:t>
      </w:r>
      <w:r w:rsidRPr="005F6DB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Или же в день конкурса фонограмма должна быть представлена на </w:t>
      </w:r>
      <w:r>
        <w:rPr>
          <w:color w:val="000000"/>
          <w:sz w:val="28"/>
          <w:szCs w:val="28"/>
          <w:lang w:val="en-US"/>
        </w:rPr>
        <w:t>USB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-накопителе (</w:t>
      </w:r>
      <w:proofErr w:type="spellStart"/>
      <w:r>
        <w:rPr>
          <w:color w:val="000000"/>
          <w:sz w:val="28"/>
          <w:szCs w:val="28"/>
        </w:rPr>
        <w:t>флешке</w:t>
      </w:r>
      <w:proofErr w:type="spellEnd"/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</w:rPr>
        <w:t xml:space="preserve">Подача фонограмм звукорежиссеру производится </w:t>
      </w:r>
      <w:r>
        <w:rPr>
          <w:b/>
          <w:sz w:val="28"/>
          <w:szCs w:val="28"/>
        </w:rPr>
        <w:t xml:space="preserve">за 1 час </w:t>
      </w:r>
      <w:r>
        <w:rPr>
          <w:sz w:val="28"/>
          <w:szCs w:val="28"/>
        </w:rPr>
        <w:t>до начала конкурса.  За качество звучания фонограммы конкурсант несет полную ответственность.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 </w:t>
      </w:r>
      <w:r w:rsidRPr="00737F78">
        <w:rPr>
          <w:b/>
          <w:sz w:val="28"/>
          <w:szCs w:val="28"/>
        </w:rPr>
        <w:t>Фонограммы должны быть подписаны: фами</w:t>
      </w:r>
      <w:r>
        <w:rPr>
          <w:b/>
          <w:sz w:val="28"/>
          <w:szCs w:val="28"/>
        </w:rPr>
        <w:t xml:space="preserve">лия и имя участника, (ансамбля) и </w:t>
      </w:r>
      <w:r w:rsidRPr="00737F78">
        <w:rPr>
          <w:b/>
          <w:sz w:val="28"/>
          <w:szCs w:val="28"/>
        </w:rPr>
        <w:t xml:space="preserve">название песни. </w:t>
      </w:r>
    </w:p>
    <w:p w:rsidR="00E63EC3" w:rsidRDefault="00E63EC3" w:rsidP="00E63EC3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: </w:t>
      </w:r>
    </w:p>
    <w:p w:rsidR="00E63EC3" w:rsidRDefault="00E63EC3" w:rsidP="00E6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 участников конкурса жюри оценивает закрытым голосованием.</w:t>
      </w:r>
    </w:p>
    <w:p w:rsidR="00E63EC3" w:rsidRPr="001C4E7E" w:rsidRDefault="00E63EC3" w:rsidP="00E63EC3">
      <w:pPr>
        <w:widowControl w:val="0"/>
        <w:adjustRightInd w:val="0"/>
        <w:spacing w:before="100" w:beforeAutospacing="1" w:after="100" w:afterAutospacing="1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rPr>
          <w:rStyle w:val="a4"/>
          <w:b w:val="0"/>
          <w:sz w:val="28"/>
          <w:szCs w:val="28"/>
        </w:rPr>
        <w:t>При оценке конкурсантов жюри придерживается следующих</w:t>
      </w:r>
      <w:r>
        <w:rPr>
          <w:rStyle w:val="a4"/>
          <w:sz w:val="28"/>
          <w:szCs w:val="28"/>
        </w:rPr>
        <w:t xml:space="preserve"> критериев:</w:t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 исполнительское мастерство </w:t>
      </w:r>
      <w:r>
        <w:rPr>
          <w:sz w:val="28"/>
          <w:szCs w:val="28"/>
        </w:rPr>
        <w:t xml:space="preserve">(хорошие вокальные данные, чистое интонирование, отличная дикция), </w:t>
      </w:r>
    </w:p>
    <w:p w:rsidR="00E63EC3" w:rsidRDefault="00E63EC3" w:rsidP="00E63EC3">
      <w:pPr>
        <w:spacing w:line="360" w:lineRule="auto"/>
        <w:rPr>
          <w:rStyle w:val="a4"/>
        </w:rPr>
      </w:pPr>
      <w:r>
        <w:rPr>
          <w:rStyle w:val="a4"/>
          <w:sz w:val="28"/>
          <w:szCs w:val="28"/>
        </w:rPr>
        <w:t>2. артистизм (</w:t>
      </w:r>
      <w:r>
        <w:rPr>
          <w:rStyle w:val="a4"/>
          <w:b w:val="0"/>
          <w:sz w:val="28"/>
          <w:szCs w:val="28"/>
        </w:rPr>
        <w:t xml:space="preserve">эмоциональная </w:t>
      </w:r>
      <w:proofErr w:type="gramStart"/>
      <w:r>
        <w:rPr>
          <w:rStyle w:val="a4"/>
          <w:b w:val="0"/>
          <w:sz w:val="28"/>
          <w:szCs w:val="28"/>
        </w:rPr>
        <w:t>выразительность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 xml:space="preserve"> умение</w:t>
      </w:r>
      <w:proofErr w:type="gramEnd"/>
      <w:r>
        <w:rPr>
          <w:sz w:val="28"/>
          <w:szCs w:val="28"/>
        </w:rPr>
        <w:t xml:space="preserve"> донести до слушателя смысл исполняемого произведения),</w:t>
      </w:r>
    </w:p>
    <w:p w:rsidR="00E63EC3" w:rsidRDefault="00E63EC3" w:rsidP="00E63EC3">
      <w:pPr>
        <w:spacing w:line="360" w:lineRule="auto"/>
      </w:pPr>
      <w:r>
        <w:rPr>
          <w:b/>
          <w:sz w:val="28"/>
          <w:szCs w:val="28"/>
        </w:rPr>
        <w:t>3. сценический образ</w:t>
      </w:r>
      <w:r>
        <w:rPr>
          <w:sz w:val="28"/>
          <w:szCs w:val="28"/>
        </w:rPr>
        <w:t xml:space="preserve"> (в понятие «сценический образ» входят совокупность средств и приемов сценического поведения исполнителя, </w:t>
      </w:r>
      <w:r>
        <w:rPr>
          <w:i/>
          <w:sz w:val="28"/>
          <w:szCs w:val="28"/>
        </w:rPr>
        <w:t xml:space="preserve">например, умение свободно вести себя на сцене, пластично двигаться, соответствие постановки </w:t>
      </w:r>
      <w:proofErr w:type="gramStart"/>
      <w:r>
        <w:rPr>
          <w:i/>
          <w:sz w:val="28"/>
          <w:szCs w:val="28"/>
        </w:rPr>
        <w:t>номера  содержанию</w:t>
      </w:r>
      <w:proofErr w:type="gramEnd"/>
      <w:r>
        <w:rPr>
          <w:i/>
          <w:sz w:val="28"/>
          <w:szCs w:val="28"/>
        </w:rPr>
        <w:t xml:space="preserve"> песни, уровень художественного вкуса, </w:t>
      </w:r>
      <w:r>
        <w:rPr>
          <w:i/>
          <w:sz w:val="28"/>
          <w:szCs w:val="28"/>
        </w:rPr>
        <w:lastRenderedPageBreak/>
        <w:t xml:space="preserve">проявленный при создании костюмов и реквизита, оригинальность исполнения, и </w:t>
      </w:r>
      <w:proofErr w:type="spellStart"/>
      <w:r>
        <w:rPr>
          <w:i/>
          <w:sz w:val="28"/>
          <w:szCs w:val="28"/>
        </w:rPr>
        <w:t>т.д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Награждение: </w:t>
      </w:r>
    </w:p>
    <w:p w:rsidR="00E63EC3" w:rsidRDefault="00E63EC3" w:rsidP="00E63EC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Высшая награда </w:t>
      </w:r>
      <w:proofErr w:type="gramStart"/>
      <w:r>
        <w:rPr>
          <w:sz w:val="28"/>
          <w:szCs w:val="28"/>
        </w:rPr>
        <w:t xml:space="preserve">конкурса  </w:t>
      </w:r>
      <w:r>
        <w:rPr>
          <w:b/>
          <w:sz w:val="28"/>
          <w:szCs w:val="28"/>
        </w:rPr>
        <w:t>Гран</w:t>
      </w:r>
      <w:proofErr w:type="gramEnd"/>
      <w:r>
        <w:rPr>
          <w:b/>
          <w:sz w:val="28"/>
          <w:szCs w:val="28"/>
        </w:rPr>
        <w:t>–при</w:t>
      </w:r>
      <w:r>
        <w:rPr>
          <w:sz w:val="28"/>
          <w:szCs w:val="28"/>
        </w:rPr>
        <w:t xml:space="preserve"> вручается участнику, набравшему наибольшее количество баллов, независимо от номинации и возрастной категории.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 каждой номинации и возрастной группе присваиваются звания Лауреата I, II, III степеней.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Победители награждаются памятными дипломами и подарками. </w:t>
      </w:r>
    </w:p>
    <w:p w:rsidR="00E63EC3" w:rsidRDefault="00E63EC3" w:rsidP="00E63EC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Остальные участники награждаются «Благодарственными письмами за участие».  </w:t>
      </w:r>
    </w:p>
    <w:p w:rsidR="00E63EC3" w:rsidRDefault="00E63EC3" w:rsidP="00E63E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присуждать специальные дипломы.</w:t>
      </w:r>
    </w:p>
    <w:p w:rsidR="00E63EC3" w:rsidRDefault="00E63EC3" w:rsidP="00E63EC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спорных вопросах окончательное решение остаётся за председателем жюри.</w:t>
      </w:r>
      <w:r>
        <w:rPr>
          <w:color w:val="000000"/>
          <w:sz w:val="28"/>
          <w:szCs w:val="28"/>
        </w:rPr>
        <w:br/>
        <w:t>Решение жюри окончательно и пересмотру не подлежит.</w:t>
      </w:r>
    </w:p>
    <w:p w:rsidR="00E63EC3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Для участия в конкурсе необходимо:</w:t>
      </w:r>
      <w:r>
        <w:rPr>
          <w:sz w:val="28"/>
          <w:szCs w:val="28"/>
        </w:rPr>
        <w:t xml:space="preserve">  </w:t>
      </w:r>
    </w:p>
    <w:p w:rsidR="00E63EC3" w:rsidRPr="003D43CD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- подать </w:t>
      </w:r>
      <w:r>
        <w:rPr>
          <w:b/>
          <w:sz w:val="28"/>
          <w:szCs w:val="28"/>
        </w:rPr>
        <w:t>заявку до 21 марта 2023</w:t>
      </w:r>
      <w:r w:rsidRPr="00A44651">
        <w:rPr>
          <w:b/>
          <w:sz w:val="28"/>
          <w:szCs w:val="28"/>
        </w:rPr>
        <w:t xml:space="preserve"> года</w:t>
      </w:r>
      <w:r w:rsidRPr="006B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установленной </w:t>
      </w:r>
      <w:proofErr w:type="gramStart"/>
      <w:r>
        <w:rPr>
          <w:sz w:val="28"/>
          <w:szCs w:val="28"/>
        </w:rPr>
        <w:t>форме</w:t>
      </w:r>
      <w:r w:rsidRPr="00DF3D2C">
        <w:rPr>
          <w:i/>
          <w:sz w:val="28"/>
          <w:szCs w:val="28"/>
        </w:rPr>
        <w:t>.(</w:t>
      </w:r>
      <w:proofErr w:type="gramEnd"/>
      <w:r w:rsidRPr="00DF3D2C">
        <w:rPr>
          <w:i/>
          <w:sz w:val="28"/>
          <w:szCs w:val="28"/>
        </w:rPr>
        <w:t>смотри Приложение)</w:t>
      </w:r>
      <w:r w:rsidRPr="006B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E2F">
        <w:rPr>
          <w:b/>
          <w:sz w:val="28"/>
          <w:szCs w:val="28"/>
        </w:rPr>
        <w:t>на электронную почту</w:t>
      </w:r>
      <w:r>
        <w:rPr>
          <w:sz w:val="28"/>
          <w:szCs w:val="28"/>
        </w:rPr>
        <w:t xml:space="preserve"> </w:t>
      </w:r>
      <w:proofErr w:type="spellStart"/>
      <w:r w:rsidRPr="004314A5">
        <w:rPr>
          <w:rStyle w:val="w-mailboxuserinfoemailinner"/>
          <w:sz w:val="28"/>
          <w:szCs w:val="28"/>
          <w:lang w:val="en-US"/>
        </w:rPr>
        <w:t>mariluka</w:t>
      </w:r>
      <w:proofErr w:type="spellEnd"/>
      <w:r w:rsidRPr="004314A5">
        <w:rPr>
          <w:rStyle w:val="w-mailboxuserinfoemailinner"/>
          <w:sz w:val="28"/>
          <w:szCs w:val="28"/>
        </w:rPr>
        <w:t>841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B6E2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B6E2F">
        <w:rPr>
          <w:sz w:val="28"/>
          <w:szCs w:val="28"/>
        </w:rPr>
        <w:t xml:space="preserve"> </w:t>
      </w:r>
    </w:p>
    <w:p w:rsidR="00E63EC3" w:rsidRPr="003D43CD" w:rsidRDefault="00E63EC3" w:rsidP="00E63EC3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6B6E2F">
        <w:rPr>
          <w:b/>
          <w:i/>
          <w:sz w:val="28"/>
          <w:szCs w:val="28"/>
        </w:rPr>
        <w:t xml:space="preserve">  </w:t>
      </w:r>
      <w:r w:rsidRPr="00315C6C">
        <w:rPr>
          <w:b/>
          <w:sz w:val="28"/>
          <w:szCs w:val="28"/>
        </w:rPr>
        <w:t xml:space="preserve">Контактные телефоны </w:t>
      </w:r>
      <w:r>
        <w:rPr>
          <w:b/>
          <w:sz w:val="28"/>
          <w:szCs w:val="28"/>
        </w:rPr>
        <w:t>координатора конкурса</w:t>
      </w:r>
      <w:r w:rsidRPr="00315C6C">
        <w:rPr>
          <w:b/>
          <w:sz w:val="28"/>
          <w:szCs w:val="28"/>
        </w:rPr>
        <w:t>:</w:t>
      </w:r>
    </w:p>
    <w:p w:rsidR="00E63EC3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МБУК «РЦКД» - 3-33-39 </w:t>
      </w:r>
    </w:p>
    <w:p w:rsidR="00E63EC3" w:rsidRDefault="00E63EC3" w:rsidP="00E63EC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Паршина Марина Николаевна –ведущий специалист по работе с детьми</w:t>
      </w:r>
    </w:p>
    <w:p w:rsidR="00E63EC3" w:rsidRPr="006B6E2F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Мобильный - 8 910 776 68 57</w:t>
      </w:r>
    </w:p>
    <w:p w:rsidR="00E63EC3" w:rsidRDefault="00E63EC3" w:rsidP="00E63EC3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E63EC3" w:rsidRDefault="00E63EC3" w:rsidP="00E63EC3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Приложение                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для солистов </w:t>
      </w:r>
    </w:p>
    <w:p w:rsidR="00E63EC3" w:rsidRDefault="00E63EC3" w:rsidP="00E63EC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участие в</w:t>
      </w:r>
      <w:r>
        <w:rPr>
          <w:color w:val="000000"/>
        </w:rPr>
        <w:t xml:space="preserve"> </w:t>
      </w:r>
      <w:proofErr w:type="gramStart"/>
      <w:r>
        <w:rPr>
          <w:sz w:val="28"/>
          <w:szCs w:val="28"/>
        </w:rPr>
        <w:t>районном  детском</w:t>
      </w:r>
      <w:proofErr w:type="gramEnd"/>
      <w:r>
        <w:rPr>
          <w:sz w:val="28"/>
          <w:szCs w:val="28"/>
        </w:rPr>
        <w:t xml:space="preserve"> конкурсе эстрадной песни</w:t>
      </w:r>
    </w:p>
    <w:p w:rsidR="00E63EC3" w:rsidRDefault="00E63EC3" w:rsidP="00E63EC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«Весенняя капель 2023»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 участника </w:t>
      </w:r>
    </w:p>
    <w:p w:rsidR="00E63EC3" w:rsidRPr="00C32526" w:rsidRDefault="00E63EC3" w:rsidP="00E63E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участника </w:t>
      </w:r>
    </w:p>
    <w:p w:rsidR="00E63EC3" w:rsidRPr="00C32526" w:rsidRDefault="00E63EC3" w:rsidP="00E63E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руководителя исполнителя.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организации, направляющей участника на конкурс.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номера (автор, хронометраж)</w:t>
      </w:r>
    </w:p>
    <w:p w:rsidR="00E63EC3" w:rsidRDefault="00E63EC3" w:rsidP="00E63EC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Необходимое техническое оборудование (кол-во микрофонов, на каком носителе фонограмма и прочее)</w:t>
      </w:r>
    </w:p>
    <w:p w:rsidR="00E63EC3" w:rsidRPr="007210D8" w:rsidRDefault="00E63EC3" w:rsidP="00E63EC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proofErr w:type="gramStart"/>
      <w:r>
        <w:rPr>
          <w:color w:val="000000"/>
          <w:sz w:val="28"/>
          <w:szCs w:val="28"/>
        </w:rPr>
        <w:t>или 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proofErr w:type="gramEnd"/>
      <w:r>
        <w:rPr>
          <w:color w:val="000000"/>
          <w:sz w:val="28"/>
          <w:szCs w:val="28"/>
        </w:rPr>
        <w:t xml:space="preserve"> для связи.</w:t>
      </w:r>
    </w:p>
    <w:p w:rsidR="00E63EC3" w:rsidRDefault="00E63EC3" w:rsidP="00E63EC3">
      <w:pPr>
        <w:jc w:val="center"/>
        <w:rPr>
          <w:b/>
          <w:color w:val="000000"/>
        </w:rPr>
      </w:pPr>
    </w:p>
    <w:p w:rsidR="00E63EC3" w:rsidRDefault="00E63EC3" w:rsidP="00E63EC3">
      <w:pPr>
        <w:rPr>
          <w:b/>
          <w:color w:val="000000"/>
        </w:rPr>
      </w:pPr>
    </w:p>
    <w:p w:rsidR="00E63EC3" w:rsidRDefault="00E63EC3" w:rsidP="00E63EC3">
      <w:pPr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ЗАЯВКА </w:t>
      </w:r>
      <w:r>
        <w:rPr>
          <w:b/>
          <w:sz w:val="28"/>
          <w:szCs w:val="28"/>
        </w:rPr>
        <w:t>для ансамблей</w:t>
      </w:r>
    </w:p>
    <w:p w:rsidR="00E63EC3" w:rsidRDefault="00E63EC3" w:rsidP="00E63EC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участие в</w:t>
      </w:r>
      <w:r>
        <w:rPr>
          <w:color w:val="000000"/>
        </w:rPr>
        <w:t xml:space="preserve"> </w:t>
      </w:r>
      <w:r>
        <w:rPr>
          <w:sz w:val="28"/>
          <w:szCs w:val="28"/>
        </w:rPr>
        <w:t>районном детском конкурсе эстрадной песни</w:t>
      </w:r>
    </w:p>
    <w:p w:rsidR="00E63EC3" w:rsidRDefault="00E63EC3" w:rsidP="00E63EC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«Весенняя капель 2022»</w:t>
      </w:r>
    </w:p>
    <w:p w:rsidR="00E63EC3" w:rsidRPr="00737F78" w:rsidRDefault="00E63EC3" w:rsidP="00E63EC3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коллектива (трио, ансамбль) </w:t>
      </w:r>
      <w:r w:rsidRPr="00737F78">
        <w:rPr>
          <w:i/>
          <w:color w:val="000000"/>
          <w:sz w:val="28"/>
          <w:szCs w:val="28"/>
        </w:rPr>
        <w:t xml:space="preserve">в дуэте можно указать имя и фамилию </w:t>
      </w:r>
    </w:p>
    <w:p w:rsidR="00E63EC3" w:rsidRPr="00C32526" w:rsidRDefault="00E63EC3" w:rsidP="00E63EC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участников </w:t>
      </w:r>
    </w:p>
    <w:p w:rsidR="00E63EC3" w:rsidRPr="00C32526" w:rsidRDefault="00E63EC3" w:rsidP="00E63EC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руководителя ансамбля.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организации, направляющей участника на конкурс.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номера (автор, хронометраж)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Необходимое техническое оборудование (кол-во микрофонов, на каком носителе фонограмма и прочее)</w:t>
      </w:r>
    </w:p>
    <w:p w:rsidR="00E63EC3" w:rsidRDefault="00E63EC3" w:rsidP="00E63EC3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proofErr w:type="gramStart"/>
      <w:r>
        <w:rPr>
          <w:color w:val="000000"/>
          <w:sz w:val="28"/>
          <w:szCs w:val="28"/>
        </w:rPr>
        <w:t>или 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proofErr w:type="gramEnd"/>
      <w:r>
        <w:rPr>
          <w:color w:val="000000"/>
          <w:sz w:val="28"/>
          <w:szCs w:val="28"/>
        </w:rPr>
        <w:t xml:space="preserve"> для связи.</w:t>
      </w:r>
    </w:p>
    <w:p w:rsidR="00E63EC3" w:rsidRPr="007210D8" w:rsidRDefault="00E63EC3" w:rsidP="00E63EC3">
      <w:pPr>
        <w:pStyle w:val="a6"/>
        <w:rPr>
          <w:rStyle w:val="a4"/>
          <w:b w:val="0"/>
          <w:i/>
          <w:sz w:val="20"/>
          <w:szCs w:val="20"/>
        </w:rPr>
      </w:pPr>
      <w:r w:rsidRPr="007210D8">
        <w:rPr>
          <w:rStyle w:val="a4"/>
          <w:b w:val="0"/>
          <w:i/>
          <w:sz w:val="20"/>
          <w:szCs w:val="20"/>
        </w:rPr>
        <w:t>Оргкомитет (конкурса, фестиваля) оставляет за собой право изменить дату, время, форму и место проведения с уведомлением. </w:t>
      </w:r>
    </w:p>
    <w:p w:rsidR="00E63EC3" w:rsidRDefault="00E63EC3" w:rsidP="00E63EC3">
      <w:pPr>
        <w:pStyle w:val="a3"/>
        <w:spacing w:line="360" w:lineRule="auto"/>
        <w:ind w:left="42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spacing w:line="360" w:lineRule="auto"/>
        <w:ind w:left="42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ind w:left="6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ind w:left="6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ind w:left="6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ind w:left="6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ind w:left="60"/>
        <w:rPr>
          <w:color w:val="000000"/>
          <w:sz w:val="28"/>
          <w:szCs w:val="28"/>
        </w:rPr>
      </w:pPr>
    </w:p>
    <w:p w:rsidR="00E63EC3" w:rsidRDefault="00E63EC3" w:rsidP="00E63EC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63EC3" w:rsidRDefault="00E63EC3" w:rsidP="00E63EC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EC3" w:rsidRDefault="00E63EC3" w:rsidP="00E63EC3">
      <w:pPr>
        <w:rPr>
          <w:color w:val="000000"/>
        </w:rPr>
      </w:pPr>
    </w:p>
    <w:p w:rsidR="00E63EC3" w:rsidRDefault="00E63EC3" w:rsidP="00E63EC3">
      <w:pPr>
        <w:rPr>
          <w:color w:val="000000"/>
          <w:sz w:val="28"/>
          <w:szCs w:val="28"/>
        </w:rPr>
      </w:pPr>
    </w:p>
    <w:p w:rsidR="00E63EC3" w:rsidRDefault="00E63EC3" w:rsidP="00E63EC3"/>
    <w:p w:rsidR="00E63EC3" w:rsidRDefault="00E63EC3" w:rsidP="00E63EC3"/>
    <w:p w:rsidR="00E63EC3" w:rsidRDefault="00E63EC3" w:rsidP="00E63EC3"/>
    <w:p w:rsidR="00E63EC3" w:rsidRDefault="00E63EC3" w:rsidP="00E63EC3"/>
    <w:p w:rsidR="00E63EC3" w:rsidRDefault="00E63EC3" w:rsidP="00E63EC3"/>
    <w:p w:rsidR="00E63EC3" w:rsidRDefault="00E63EC3" w:rsidP="00E63EC3"/>
    <w:p w:rsidR="00E63EC3" w:rsidRDefault="00E63EC3" w:rsidP="00E63EC3"/>
    <w:p w:rsidR="00E63EC3" w:rsidRDefault="00E63EC3" w:rsidP="00E63EC3"/>
    <w:p w:rsidR="00E63EC3" w:rsidRPr="00E72218" w:rsidRDefault="00E63EC3" w:rsidP="00E63EC3">
      <w:r>
        <w:t xml:space="preserve"> </w:t>
      </w:r>
    </w:p>
    <w:p w:rsidR="00E63EC3" w:rsidRDefault="00E63EC3" w:rsidP="00E63EC3"/>
    <w:p w:rsidR="00E63EC3" w:rsidRDefault="00E63EC3" w:rsidP="00E63EC3"/>
    <w:p w:rsidR="004F075E" w:rsidRDefault="004F075E"/>
    <w:sectPr w:rsidR="004F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BB4"/>
    <w:multiLevelType w:val="hybridMultilevel"/>
    <w:tmpl w:val="456A58B8"/>
    <w:lvl w:ilvl="0" w:tplc="81CA8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72A69"/>
    <w:multiLevelType w:val="hybridMultilevel"/>
    <w:tmpl w:val="56D47AAE"/>
    <w:lvl w:ilvl="0" w:tplc="CA5CDE50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3"/>
    <w:rsid w:val="004F075E"/>
    <w:rsid w:val="00562483"/>
    <w:rsid w:val="008D1DD9"/>
    <w:rsid w:val="00E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FAC4-7EFF-42F4-85AC-FDEBCE78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C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63EC3"/>
    <w:rPr>
      <w:b/>
      <w:bCs/>
    </w:rPr>
  </w:style>
  <w:style w:type="character" w:customStyle="1" w:styleId="w-mailboxuserinfoemailinner">
    <w:name w:val="w-mailbox__userinfo__email_inner"/>
    <w:basedOn w:val="a0"/>
    <w:rsid w:val="00E63EC3"/>
  </w:style>
  <w:style w:type="character" w:styleId="a5">
    <w:name w:val="Hyperlink"/>
    <w:basedOn w:val="a0"/>
    <w:rsid w:val="00E63EC3"/>
    <w:rPr>
      <w:color w:val="0000FF"/>
      <w:u w:val="single"/>
    </w:rPr>
  </w:style>
  <w:style w:type="paragraph" w:styleId="a6">
    <w:name w:val="No Spacing"/>
    <w:uiPriority w:val="1"/>
    <w:qFormat/>
    <w:rsid w:val="00E6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D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alyon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cp:lastPrinted>2023-02-27T07:30:00Z</cp:lastPrinted>
  <dcterms:created xsi:type="dcterms:W3CDTF">2023-02-27T07:20:00Z</dcterms:created>
  <dcterms:modified xsi:type="dcterms:W3CDTF">2023-02-28T06:36:00Z</dcterms:modified>
</cp:coreProperties>
</file>